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D03" w:rsidRDefault="00E8315A">
      <w:r>
        <w:rPr>
          <w:noProof/>
          <w:lang w:eastAsia="cs-CZ"/>
        </w:rPr>
        <w:drawing>
          <wp:inline distT="0" distB="0" distL="0" distR="0">
            <wp:extent cx="3718560" cy="822960"/>
            <wp:effectExtent l="19050" t="0" r="0" b="0"/>
            <wp:docPr id="1" name="Obrázek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856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15A" w:rsidRPr="000E51E7" w:rsidRDefault="00E8315A" w:rsidP="00E8315A">
      <w:pPr>
        <w:pStyle w:val="Normlnweb"/>
        <w:shd w:val="clear" w:color="auto" w:fill="FFFFFF"/>
        <w:spacing w:before="0" w:after="0"/>
        <w:rPr>
          <w:color w:val="000000"/>
          <w:sz w:val="28"/>
        </w:rPr>
      </w:pPr>
      <w:proofErr w:type="spellStart"/>
      <w:r>
        <w:rPr>
          <w:b/>
          <w:bCs/>
          <w:color w:val="000000"/>
          <w:sz w:val="28"/>
        </w:rPr>
        <w:t>R</w:t>
      </w:r>
      <w:r w:rsidRPr="000E51E7">
        <w:rPr>
          <w:b/>
          <w:bCs/>
          <w:color w:val="000000"/>
          <w:sz w:val="28"/>
        </w:rPr>
        <w:t>eg</w:t>
      </w:r>
      <w:proofErr w:type="spellEnd"/>
      <w:r w:rsidRPr="000E51E7">
        <w:rPr>
          <w:b/>
          <w:bCs/>
          <w:color w:val="000000"/>
          <w:sz w:val="28"/>
        </w:rPr>
        <w:t>. č.: CZ.02.2.69/0.0/0.0/16_015/0002362</w:t>
      </w:r>
    </w:p>
    <w:p w:rsidR="00E8315A" w:rsidRDefault="00E8315A"/>
    <w:p w:rsidR="00E8315A" w:rsidRDefault="00E8315A">
      <w:r>
        <w:t>Úprava kurikula předmětu Struktura a funkce lidského těla, část lokomoce.</w:t>
      </w:r>
    </w:p>
    <w:p w:rsidR="00D449A8" w:rsidRPr="00D449A8" w:rsidRDefault="00D449A8" w:rsidP="00D449A8">
      <w:pPr>
        <w:ind w:right="352"/>
        <w:rPr>
          <w:rFonts w:cs="Calibri"/>
        </w:rPr>
      </w:pPr>
      <w:r>
        <w:rPr>
          <w:rFonts w:cs="Calibri"/>
          <w:lang w:val="sk-SK"/>
        </w:rPr>
        <w:t xml:space="preserve">Autor: </w:t>
      </w:r>
      <w:proofErr w:type="spellStart"/>
      <w:r>
        <w:rPr>
          <w:rFonts w:cs="Calibri"/>
          <w:lang w:val="sk-SK"/>
        </w:rPr>
        <w:t>kolektiv</w:t>
      </w:r>
      <w:proofErr w:type="spellEnd"/>
      <w:r>
        <w:rPr>
          <w:rFonts w:cs="Calibri"/>
          <w:lang w:val="sk-SK"/>
        </w:rPr>
        <w:t xml:space="preserve"> </w:t>
      </w:r>
      <w:proofErr w:type="spellStart"/>
      <w:r>
        <w:rPr>
          <w:rFonts w:cs="Calibri"/>
          <w:lang w:val="sk-SK"/>
        </w:rPr>
        <w:t>autorů</w:t>
      </w:r>
      <w:proofErr w:type="spellEnd"/>
      <w:r>
        <w:rPr>
          <w:rFonts w:cs="Calibri"/>
          <w:lang w:val="sk-SK"/>
        </w:rPr>
        <w:t xml:space="preserve"> pod vedením </w:t>
      </w:r>
      <w:r>
        <w:rPr>
          <w:rFonts w:cs="Calibri"/>
        </w:rPr>
        <w:t>prof. MUDr. Petra Zacha, CSc. z Ústavu Anatomie 3. LF UK</w:t>
      </w:r>
      <w:bookmarkStart w:id="0" w:name="_GoBack"/>
      <w:bookmarkEnd w:id="0"/>
    </w:p>
    <w:p w:rsidR="00E8315A" w:rsidRDefault="00E8315A"/>
    <w:p w:rsidR="00E8315A" w:rsidRDefault="00E8315A">
      <w:r>
        <w:rPr>
          <w:noProof/>
          <w:lang w:eastAsia="cs-CZ"/>
        </w:rPr>
        <w:drawing>
          <wp:inline distT="0" distB="0" distL="0" distR="0">
            <wp:extent cx="5761265" cy="4143487"/>
            <wp:effectExtent l="19050" t="0" r="0" b="0"/>
            <wp:docPr id="2" name="Obrázek 1" descr="locomo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omotion.jpg"/>
                    <pic:cNvPicPr/>
                  </pic:nvPicPr>
                  <pic:blipFill>
                    <a:blip r:embed="rId6" cstate="print"/>
                    <a:srcRect b="9373"/>
                    <a:stretch>
                      <a:fillRect/>
                    </a:stretch>
                  </pic:blipFill>
                  <pic:spPr>
                    <a:xfrm>
                      <a:off x="0" y="0"/>
                      <a:ext cx="5761265" cy="4143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15A" w:rsidRDefault="00E8315A">
      <w:r>
        <w:t>Příklad úpravy k jednotce 1113:</w:t>
      </w:r>
    </w:p>
    <w:p w:rsidR="00E8315A" w:rsidRPr="00664FAB" w:rsidRDefault="00E8315A" w:rsidP="00664FAB">
      <w:pPr>
        <w:pStyle w:val="Odstavecseseznamem"/>
        <w:numPr>
          <w:ilvl w:val="0"/>
          <w:numId w:val="1"/>
        </w:numPr>
        <w:rPr>
          <w:rFonts w:ascii="Open Sans" w:hAnsi="Open Sans"/>
          <w:color w:val="393939"/>
          <w:sz w:val="13"/>
          <w:szCs w:val="13"/>
          <w:shd w:val="clear" w:color="auto" w:fill="FFFFFF"/>
        </w:rPr>
      </w:pP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muscles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of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the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shoulder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and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shoulder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blade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(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practical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demonstration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of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the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muscles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according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to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the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groups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-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origin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,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insertion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,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function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)</w:t>
      </w:r>
      <w:r w:rsidRPr="00664FAB">
        <w:rPr>
          <w:rFonts w:ascii="Open Sans" w:hAnsi="Open Sans"/>
          <w:color w:val="393939"/>
          <w:sz w:val="13"/>
          <w:szCs w:val="13"/>
        </w:rPr>
        <w:br/>
      </w:r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b)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muscles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of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the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arm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(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practical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demonstration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of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the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muscles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according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to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the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groups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-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origin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,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insertion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,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function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)</w:t>
      </w:r>
      <w:r w:rsidRPr="00664FAB">
        <w:rPr>
          <w:rFonts w:ascii="Open Sans" w:hAnsi="Open Sans"/>
          <w:color w:val="393939"/>
          <w:sz w:val="13"/>
          <w:szCs w:val="13"/>
        </w:rPr>
        <w:br/>
      </w:r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c)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muscles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of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the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forearm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(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practical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demonstration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of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the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muscles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according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to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the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groups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-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origin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,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insertion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,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function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)</w:t>
      </w:r>
      <w:r w:rsidRPr="00664FAB">
        <w:rPr>
          <w:rFonts w:ascii="Open Sans" w:hAnsi="Open Sans"/>
          <w:color w:val="393939"/>
          <w:sz w:val="13"/>
          <w:szCs w:val="13"/>
        </w:rPr>
        <w:br/>
      </w:r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d)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muscles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of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the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hand (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practical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demonstration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of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the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muscles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-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origin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,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insertion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,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function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)</w:t>
      </w:r>
      <w:r w:rsidRPr="00664FAB">
        <w:rPr>
          <w:rFonts w:ascii="Open Sans" w:hAnsi="Open Sans"/>
          <w:color w:val="393939"/>
          <w:sz w:val="13"/>
          <w:szCs w:val="13"/>
        </w:rPr>
        <w:br/>
      </w:r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e)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course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of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vessels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and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nerves</w:t>
      </w:r>
      <w:proofErr w:type="spellEnd"/>
      <w:r w:rsidRPr="00664FAB">
        <w:rPr>
          <w:rFonts w:ascii="Open Sans" w:hAnsi="Open Sans"/>
          <w:color w:val="393939"/>
          <w:sz w:val="13"/>
          <w:szCs w:val="13"/>
        </w:rPr>
        <w:br/>
      </w:r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f) basic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topography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of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the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upper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limb (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axilla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,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fossa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cubitalis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,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canalis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carpalis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et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ulnaris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,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foveola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radialis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)</w:t>
      </w:r>
      <w:r w:rsidRPr="00664FAB">
        <w:rPr>
          <w:rFonts w:ascii="Open Sans" w:hAnsi="Open Sans"/>
          <w:color w:val="393939"/>
          <w:sz w:val="13"/>
          <w:szCs w:val="13"/>
        </w:rPr>
        <w:br/>
      </w:r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g)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clinical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applications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(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rotator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cuff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,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carpal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tunnel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syndrome and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other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tunnel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syndromes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,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paralysis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)</w:t>
      </w:r>
      <w:r w:rsidRPr="00664FAB">
        <w:rPr>
          <w:rFonts w:ascii="Open Sans" w:hAnsi="Open Sans"/>
          <w:color w:val="393939"/>
          <w:sz w:val="13"/>
          <w:szCs w:val="13"/>
        </w:rPr>
        <w:br/>
      </w:r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h)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muscles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of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the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hipjoint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(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practical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demonstration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of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the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muscles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-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origin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,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insertion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,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function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)</w:t>
      </w:r>
      <w:r w:rsidRPr="00664FAB">
        <w:rPr>
          <w:rFonts w:ascii="Open Sans" w:hAnsi="Open Sans"/>
          <w:color w:val="393939"/>
          <w:sz w:val="13"/>
          <w:szCs w:val="13"/>
        </w:rPr>
        <w:br/>
      </w:r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i)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muscles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of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the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thigh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(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practical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demonstration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of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the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muscles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-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origin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,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insertion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,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function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)</w:t>
      </w:r>
      <w:r w:rsidRPr="00664FAB">
        <w:rPr>
          <w:rFonts w:ascii="Open Sans" w:hAnsi="Open Sans"/>
          <w:color w:val="393939"/>
          <w:sz w:val="13"/>
          <w:szCs w:val="13"/>
        </w:rPr>
        <w:br/>
      </w:r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j)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muscles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of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the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leg (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practical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demonstration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of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the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muscles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-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origin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,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insertion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,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function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)</w:t>
      </w:r>
      <w:r w:rsidRPr="00664FAB">
        <w:rPr>
          <w:rFonts w:ascii="Open Sans" w:hAnsi="Open Sans"/>
          <w:color w:val="393939"/>
          <w:sz w:val="13"/>
          <w:szCs w:val="13"/>
        </w:rPr>
        <w:br/>
      </w:r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k)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muscles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of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the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foot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(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practical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demonstration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of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the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muscles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-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origin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,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insertion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,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function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)</w:t>
      </w:r>
      <w:r w:rsidRPr="00664FAB">
        <w:rPr>
          <w:rFonts w:ascii="Open Sans" w:hAnsi="Open Sans"/>
          <w:color w:val="393939"/>
          <w:sz w:val="13"/>
          <w:szCs w:val="13"/>
        </w:rPr>
        <w:br/>
      </w:r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l)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course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of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vessels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and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nerves</w:t>
      </w:r>
      <w:proofErr w:type="spellEnd"/>
      <w:r w:rsidRPr="00664FAB">
        <w:rPr>
          <w:rFonts w:ascii="Open Sans" w:hAnsi="Open Sans"/>
          <w:color w:val="393939"/>
          <w:sz w:val="13"/>
          <w:szCs w:val="13"/>
        </w:rPr>
        <w:br/>
      </w:r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m) basic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topography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of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the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lower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limb (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lacuna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vasorum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et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musculorum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,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trigonum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.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femorale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,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fossa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iliopectinea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,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fossa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poplitea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,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canalis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tarsalis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)</w:t>
      </w:r>
      <w:r w:rsidRPr="00664FAB">
        <w:rPr>
          <w:rFonts w:ascii="Open Sans" w:hAnsi="Open Sans"/>
          <w:color w:val="393939"/>
          <w:sz w:val="13"/>
          <w:szCs w:val="13"/>
        </w:rPr>
        <w:br/>
      </w:r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n)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cervical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plexus and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its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main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motor and sensory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nerves</w:t>
      </w:r>
      <w:proofErr w:type="spellEnd"/>
      <w:r w:rsidRPr="00664FAB">
        <w:rPr>
          <w:rFonts w:ascii="Open Sans" w:hAnsi="Open Sans"/>
          <w:color w:val="393939"/>
          <w:sz w:val="13"/>
          <w:szCs w:val="13"/>
        </w:rPr>
        <w:br/>
      </w:r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o)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brachial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plexus,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division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into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supra and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infraclavicular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parts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,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main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nerves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and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muscles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supplied</w:t>
      </w:r>
      <w:proofErr w:type="spellEnd"/>
      <w:r w:rsidRPr="00664FAB">
        <w:rPr>
          <w:rFonts w:ascii="Open Sans" w:hAnsi="Open Sans"/>
          <w:color w:val="393939"/>
          <w:sz w:val="13"/>
          <w:szCs w:val="13"/>
        </w:rPr>
        <w:br/>
      </w:r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p)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thoracic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spinal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nerves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and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their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arrangement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with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respect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to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intercostal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space</w:t>
      </w:r>
      <w:proofErr w:type="spellEnd"/>
      <w:r w:rsidRPr="00664FAB">
        <w:rPr>
          <w:rFonts w:ascii="Open Sans" w:hAnsi="Open Sans"/>
          <w:color w:val="393939"/>
          <w:sz w:val="13"/>
          <w:szCs w:val="13"/>
        </w:rPr>
        <w:br/>
      </w:r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lastRenderedPageBreak/>
        <w:t xml:space="preserve">r)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sacral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plexus,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main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branches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,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supplied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muscle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groups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,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topography</w:t>
      </w:r>
      <w:proofErr w:type="spellEnd"/>
      <w:r w:rsidRPr="00664FAB">
        <w:rPr>
          <w:rFonts w:ascii="Open Sans" w:hAnsi="Open Sans"/>
          <w:color w:val="393939"/>
          <w:sz w:val="13"/>
          <w:szCs w:val="13"/>
        </w:rPr>
        <w:br/>
      </w:r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s) basic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innervation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disturbances</w:t>
      </w:r>
      <w:proofErr w:type="spellEnd"/>
      <w:r w:rsidRPr="00664FAB">
        <w:rPr>
          <w:rFonts w:ascii="Open Sans" w:hAnsi="Open Sans"/>
          <w:color w:val="393939"/>
          <w:sz w:val="13"/>
          <w:szCs w:val="13"/>
        </w:rPr>
        <w:br/>
      </w:r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k)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clinical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application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(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intramuscular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injections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, pulse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rate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measuring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,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tunnel</w:t>
      </w:r>
      <w:proofErr w:type="spellEnd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 xml:space="preserve"> </w:t>
      </w:r>
      <w:proofErr w:type="spellStart"/>
      <w:r w:rsidRPr="00664FAB">
        <w:rPr>
          <w:rFonts w:ascii="Open Sans" w:hAnsi="Open Sans"/>
          <w:color w:val="393939"/>
          <w:sz w:val="13"/>
          <w:szCs w:val="13"/>
          <w:shd w:val="clear" w:color="auto" w:fill="FFFFFF"/>
        </w:rPr>
        <w:t>syndromes</w:t>
      </w:r>
      <w:proofErr w:type="spellEnd"/>
    </w:p>
    <w:p w:rsidR="00664FAB" w:rsidRPr="00C61307" w:rsidRDefault="00664FAB" w:rsidP="00664FAB">
      <w:pPr>
        <w:rPr>
          <w:sz w:val="16"/>
          <w:szCs w:val="16"/>
        </w:rPr>
      </w:pPr>
      <w:r w:rsidRPr="00C61307">
        <w:rPr>
          <w:noProof/>
          <w:sz w:val="16"/>
          <w:szCs w:val="16"/>
          <w:lang w:eastAsia="cs-CZ"/>
        </w:rPr>
        <w:drawing>
          <wp:inline distT="0" distB="0" distL="0" distR="0">
            <wp:extent cx="581452" cy="203538"/>
            <wp:effectExtent l="19050" t="0" r="9098" b="0"/>
            <wp:docPr id="4" name="obrázek 1" descr="C:\Users\petr_\Desktop\Závěr projektu 2362\by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_\Desktop\Závěr projektu 2362\by-s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40" cy="203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FAB" w:rsidRPr="00C61307" w:rsidRDefault="00664FAB" w:rsidP="00664FAB">
      <w:pPr>
        <w:rPr>
          <w:sz w:val="16"/>
          <w:szCs w:val="16"/>
        </w:rPr>
      </w:pPr>
      <w:r w:rsidRPr="00C61307">
        <w:rPr>
          <w:sz w:val="16"/>
          <w:szCs w:val="16"/>
        </w:rPr>
        <w:t xml:space="preserve">Toto dílo podléhá licenci </w:t>
      </w:r>
      <w:hyperlink r:id="rId8" w:history="1">
        <w:proofErr w:type="spellStart"/>
        <w:r w:rsidRPr="00C61307">
          <w:rPr>
            <w:rStyle w:val="Hypertextovodkaz"/>
            <w:sz w:val="16"/>
            <w:szCs w:val="16"/>
          </w:rPr>
          <w:t>Creative</w:t>
        </w:r>
        <w:proofErr w:type="spellEnd"/>
        <w:r w:rsidRPr="00C61307">
          <w:rPr>
            <w:rStyle w:val="Hypertextovodkaz"/>
            <w:sz w:val="16"/>
            <w:szCs w:val="16"/>
          </w:rPr>
          <w:t xml:space="preserve"> </w:t>
        </w:r>
        <w:proofErr w:type="spellStart"/>
        <w:r w:rsidRPr="00C61307">
          <w:rPr>
            <w:rStyle w:val="Hypertextovodkaz"/>
            <w:sz w:val="16"/>
            <w:szCs w:val="16"/>
          </w:rPr>
          <w:t>Commons</w:t>
        </w:r>
        <w:proofErr w:type="spellEnd"/>
        <w:r w:rsidRPr="00C61307">
          <w:rPr>
            <w:rStyle w:val="Hypertextovodkaz"/>
            <w:sz w:val="16"/>
            <w:szCs w:val="16"/>
          </w:rPr>
          <w:t xml:space="preserve"> licenci 4.0 Mezinárodní Licence</w:t>
        </w:r>
      </w:hyperlink>
      <w:r w:rsidRPr="00C61307">
        <w:rPr>
          <w:sz w:val="16"/>
          <w:szCs w:val="16"/>
        </w:rPr>
        <w:t>.</w:t>
      </w:r>
    </w:p>
    <w:p w:rsidR="00664FAB" w:rsidRDefault="00664FAB" w:rsidP="00664FAB"/>
    <w:p w:rsidR="00664FAB" w:rsidRDefault="00664FAB" w:rsidP="00664FAB"/>
    <w:p w:rsidR="00664FAB" w:rsidRDefault="00664FAB" w:rsidP="00664FAB"/>
    <w:p w:rsidR="00664FAB" w:rsidRDefault="00664FAB" w:rsidP="00664FAB"/>
    <w:sectPr w:rsidR="00664FAB" w:rsidSect="00821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F740A"/>
    <w:multiLevelType w:val="hybridMultilevel"/>
    <w:tmpl w:val="ACE2EC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15A"/>
    <w:rsid w:val="006045BC"/>
    <w:rsid w:val="00664FAB"/>
    <w:rsid w:val="00821D03"/>
    <w:rsid w:val="00D449A8"/>
    <w:rsid w:val="00E8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88258"/>
  <w15:docId w15:val="{8D547E32-528B-4670-B311-0BDFEF868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21D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3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15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E831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664FA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4F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7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sa/4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Houba neznalá</dc:creator>
  <cp:lastModifiedBy>Martina Krčková</cp:lastModifiedBy>
  <cp:revision>3</cp:revision>
  <dcterms:created xsi:type="dcterms:W3CDTF">2020-02-25T07:54:00Z</dcterms:created>
  <dcterms:modified xsi:type="dcterms:W3CDTF">2024-02-21T11:16:00Z</dcterms:modified>
</cp:coreProperties>
</file>